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Сценарный план мероприятия</w:t>
      </w:r>
      <w:r>
        <w:rPr>
          <w:b/>
          <w:sz w:val="40"/>
          <w:szCs w:val="40"/>
        </w:rPr>
      </w:r>
    </w:p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Всероссийская ярмарка трудоустройства «Работа России. Время возможностей» </w:t>
      </w:r>
      <w:r>
        <w:rPr>
          <w:b/>
          <w:sz w:val="40"/>
          <w:szCs w:val="40"/>
        </w:rPr>
      </w:r>
    </w:p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(</w:t>
      </w:r>
      <w:r>
        <w:rPr>
          <w:b/>
          <w:sz w:val="40"/>
          <w:szCs w:val="40"/>
          <w:lang w:val="en-US"/>
        </w:rPr>
        <w:t xml:space="preserve">I</w:t>
      </w:r>
      <w:r>
        <w:rPr>
          <w:b/>
          <w:sz w:val="40"/>
          <w:szCs w:val="40"/>
          <w:lang w:val="en-US"/>
        </w:rPr>
        <w:t xml:space="preserve">I</w:t>
      </w:r>
      <w:r>
        <w:rPr>
          <w:b/>
          <w:sz w:val="40"/>
          <w:szCs w:val="40"/>
        </w:rPr>
        <w:t xml:space="preserve"> этап, </w:t>
      </w:r>
      <w:r>
        <w:rPr>
          <w:b/>
          <w:sz w:val="40"/>
          <w:szCs w:val="40"/>
        </w:rPr>
        <w:t xml:space="preserve">федера</w:t>
      </w:r>
      <w:r>
        <w:rPr>
          <w:b/>
          <w:sz w:val="40"/>
          <w:szCs w:val="40"/>
        </w:rPr>
        <w:t xml:space="preserve">льн</w:t>
      </w:r>
      <w:r>
        <w:rPr>
          <w:b/>
          <w:sz w:val="40"/>
          <w:szCs w:val="40"/>
        </w:rPr>
        <w:t xml:space="preserve">ый)</w:t>
      </w:r>
      <w:r>
        <w:rPr>
          <w:b/>
          <w:sz w:val="40"/>
          <w:szCs w:val="40"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tbl>
      <w:tblPr>
        <w:tblStyle w:val="65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701"/>
        <w:gridCol w:w="3969"/>
        <w:gridCol w:w="4252"/>
        <w:gridCol w:w="1920"/>
      </w:tblGrid>
      <w:tr>
        <w:tblPrEx/>
        <w:trPr/>
        <w:tc>
          <w:tcPr>
            <w:tcW w:w="152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Регион</w:t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мероприятия</w:t>
            </w:r>
            <w:r>
              <w:rPr>
                <w:b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Формат мероприятия</w:t>
            </w:r>
            <w:r>
              <w:rPr>
                <w:b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Место проведения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(указать наименование и краткое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 описание площадки</w:t>
            </w:r>
            <w:r>
              <w:rPr>
                <w:b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Ключевые участники и партнеры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(перечислить)</w:t>
            </w:r>
            <w:r>
              <w:rPr>
                <w:b/>
              </w:rPr>
            </w:r>
          </w:p>
        </w:tc>
        <w:tc>
          <w:tcPr>
            <w:tcW w:w="192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Основные спикеры для СМИ</w:t>
            </w:r>
            <w:r>
              <w:rPr>
                <w:b/>
              </w:rPr>
            </w:r>
          </w:p>
        </w:tc>
      </w:tr>
      <w:tr>
        <w:tblPrEx/>
        <w:trPr>
          <w:trHeight w:val="2412"/>
        </w:trPr>
        <w:tc>
          <w:tcPr>
            <w:tcW w:w="1526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Республика Адыгея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26</w:t>
            </w:r>
            <w:r>
              <w:t xml:space="preserve">.06</w:t>
            </w:r>
            <w:r>
              <w:t xml:space="preserve">.202</w:t>
            </w:r>
            <w:r>
              <w:t xml:space="preserve">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офлайн</w:t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</w:pPr>
            <w:r>
              <w:t xml:space="preserve">- </w:t>
            </w:r>
            <w:r>
              <w:t xml:space="preserve">г</w:t>
            </w:r>
            <w:r>
              <w:t xml:space="preserve">. Майкоп, </w:t>
            </w:r>
            <w:r/>
          </w:p>
          <w:p>
            <w:pPr>
              <w:jc w:val="center"/>
            </w:pPr>
            <w:r>
              <w:t xml:space="preserve">ул. Пролетарская, д. 449</w:t>
            </w:r>
            <w:r>
              <w:t xml:space="preserve">,</w:t>
            </w:r>
            <w:r/>
          </w:p>
          <w:p>
            <w:pPr>
              <w:jc w:val="center"/>
            </w:pPr>
            <w:r>
              <w:t xml:space="preserve">П</w:t>
            </w:r>
            <w:r>
              <w:t xml:space="preserve">лощадка Штаба общественной п</w:t>
            </w:r>
            <w:r>
              <w:t xml:space="preserve">оддержки Партии «ЕДИНАЯ РОССИЯ»</w:t>
            </w:r>
            <w:r>
              <w:t xml:space="preserve">;</w:t>
            </w:r>
            <w:r/>
          </w:p>
          <w:p>
            <w:pPr>
              <w:pStyle w:val="661"/>
              <w:jc w:val="center"/>
              <w:spacing w:line="276" w:lineRule="auto"/>
              <w:tabs>
                <w:tab w:val="left" w:pos="0" w:leader="none"/>
              </w:tabs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- </w:t>
            </w:r>
            <w:r>
              <w:rPr>
                <w:sz w:val="24"/>
                <w:szCs w:val="24"/>
                <w:lang w:bidi="ru-RU"/>
              </w:rPr>
              <w:t xml:space="preserve">филиал </w:t>
            </w:r>
            <w:r>
              <w:rPr>
                <w:sz w:val="24"/>
                <w:szCs w:val="24"/>
              </w:rPr>
              <w:t xml:space="preserve">ГКУ Республики Адыгея «АРЦЗН» в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sz w:val="24"/>
                <w:szCs w:val="24"/>
                <w:lang w:bidi="ru-RU"/>
              </w:rPr>
              <w:t xml:space="preserve">Тахтамукайском</w:t>
            </w:r>
            <w:r>
              <w:rPr>
                <w:sz w:val="24"/>
                <w:szCs w:val="24"/>
                <w:lang w:bidi="ru-RU"/>
              </w:rPr>
              <w:t xml:space="preserve"> районе</w:t>
            </w:r>
            <w:r>
              <w:rPr>
                <w:sz w:val="24"/>
                <w:szCs w:val="24"/>
                <w:lang w:bidi="ru-RU"/>
              </w:rPr>
              <w:t xml:space="preserve">, аул </w:t>
            </w:r>
            <w:r>
              <w:rPr>
                <w:sz w:val="24"/>
                <w:szCs w:val="24"/>
                <w:lang w:bidi="ru-RU"/>
              </w:rPr>
              <w:t xml:space="preserve">Тахтамукай</w:t>
            </w:r>
            <w:r>
              <w:rPr>
                <w:sz w:val="24"/>
                <w:szCs w:val="24"/>
                <w:lang w:bidi="ru-RU"/>
              </w:rPr>
              <w:t xml:space="preserve">, ул. </w:t>
            </w:r>
            <w:r>
              <w:rPr>
                <w:sz w:val="24"/>
                <w:szCs w:val="24"/>
                <w:lang w:bidi="ru-RU"/>
              </w:rPr>
              <w:t xml:space="preserve">Хакурате</w:t>
            </w:r>
            <w:r>
              <w:rPr>
                <w:sz w:val="24"/>
                <w:szCs w:val="24"/>
                <w:lang w:bidi="ru-RU"/>
              </w:rPr>
              <w:t xml:space="preserve">, д.65</w:t>
            </w:r>
            <w:r>
              <w:rPr>
                <w:sz w:val="24"/>
                <w:szCs w:val="24"/>
                <w:lang w:bidi="ru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</w:rPr>
            </w:pPr>
            <w:r>
              <w:rPr>
                <w:b/>
              </w:rPr>
              <w:t xml:space="preserve">Участники:</w:t>
            </w:r>
            <w:r>
              <w:rPr>
                <w:b/>
              </w:rPr>
            </w:r>
          </w:p>
          <w:p>
            <w:pPr>
              <w:jc w:val="center"/>
              <w:spacing w:line="276" w:lineRule="auto"/>
            </w:pPr>
            <w:r>
              <w:t xml:space="preserve">- Работодатели;</w:t>
            </w:r>
            <w:r/>
          </w:p>
          <w:p>
            <w:pPr>
              <w:jc w:val="center"/>
              <w:spacing w:line="276" w:lineRule="auto"/>
            </w:pPr>
            <w:r>
              <w:t xml:space="preserve">- б</w:t>
            </w:r>
            <w:r>
              <w:t xml:space="preserve">езработные граждане, зарегистрир</w:t>
            </w:r>
            <w:r>
              <w:t xml:space="preserve">ованные в службе занятости;</w:t>
            </w:r>
            <w:r/>
          </w:p>
          <w:p>
            <w:pPr>
              <w:jc w:val="center"/>
              <w:spacing w:line="276" w:lineRule="auto"/>
            </w:pPr>
            <w:r>
              <w:t xml:space="preserve">- н</w:t>
            </w:r>
            <w:r>
              <w:t xml:space="preserve">еработающие граждане;</w:t>
            </w:r>
            <w:r/>
          </w:p>
          <w:p>
            <w:pPr>
              <w:jc w:val="center"/>
              <w:spacing w:line="276" w:lineRule="auto"/>
            </w:pPr>
            <w:r>
              <w:t xml:space="preserve">- с</w:t>
            </w:r>
            <w:r>
              <w:t xml:space="preserve">оискатели, которые работают, но </w:t>
            </w:r>
            <w:r>
              <w:t xml:space="preserve">хотели бы сменить место работы;</w:t>
            </w:r>
            <w:r/>
          </w:p>
          <w:p>
            <w:pPr>
              <w:jc w:val="center"/>
              <w:spacing w:line="276" w:lineRule="auto"/>
            </w:pPr>
            <w:r>
              <w:t xml:space="preserve">- в</w:t>
            </w:r>
            <w:r>
              <w:t xml:space="preserve">ыпускники </w:t>
            </w:r>
            <w:r>
              <w:t xml:space="preserve">и студенты </w:t>
            </w:r>
            <w:r>
              <w:t xml:space="preserve">образовательных организаций высшего и среднего</w:t>
            </w:r>
            <w:r>
              <w:t xml:space="preserve"> профессионального образования;</w:t>
            </w:r>
            <w:r/>
          </w:p>
          <w:p>
            <w:pPr>
              <w:jc w:val="center"/>
              <w:spacing w:line="276" w:lineRule="auto"/>
            </w:pPr>
            <w:r>
              <w:t xml:space="preserve">- старшеклассники</w:t>
            </w:r>
            <w:r>
              <w:t xml:space="preserve">, р</w:t>
            </w:r>
            <w:r>
              <w:t xml:space="preserve">одители, педагоги.</w:t>
            </w:r>
            <w:r/>
          </w:p>
          <w:p>
            <w:pPr>
              <w:jc w:val="center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Партнеры:</w:t>
            </w:r>
            <w:r>
              <w:rPr>
                <w:b/>
              </w:rPr>
            </w:r>
          </w:p>
          <w:p>
            <w:pPr>
              <w:pStyle w:val="665"/>
              <w:ind w:left="0"/>
              <w:jc w:val="center"/>
              <w:spacing w:after="0" w:line="276" w:lineRule="auto"/>
            </w:pPr>
            <w:r>
              <w:t xml:space="preserve">- Министерство образования и науки Республики Адыгея;</w:t>
            </w:r>
            <w:r/>
          </w:p>
          <w:p>
            <w:pPr>
              <w:pStyle w:val="649"/>
              <w:jc w:val="center"/>
              <w:spacing w:before="0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</w:rPr>
              <w:t xml:space="preserve">- Адыгейская республиканская</w:t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649"/>
              <w:jc w:val="center"/>
              <w:spacing w:before="0"/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</w:rPr>
              <w:t xml:space="preserve">организация Общероссийского профсоюза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  <w:p>
            <w:pPr>
              <w:pStyle w:val="649"/>
              <w:jc w:val="center"/>
              <w:spacing w:before="0"/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</w:rPr>
              <w:t xml:space="preserve">работников государственных учреждений и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</w:rPr>
              <w:t xml:space="preserve">общественного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  <w:p>
            <w:pPr>
              <w:pStyle w:val="649"/>
              <w:jc w:val="center"/>
              <w:spacing w:before="0"/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</w:rPr>
              <w:t xml:space="preserve">обслуживания РФ;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  <w:p>
            <w:pPr>
              <w:pStyle w:val="665"/>
              <w:ind w:left="0"/>
              <w:jc w:val="center"/>
              <w:spacing w:after="0" w:line="276" w:lineRule="auto"/>
            </w:pPr>
            <w:r/>
            <w:r/>
          </w:p>
          <w:p>
            <w:pPr>
              <w:pStyle w:val="665"/>
              <w:ind w:left="0"/>
              <w:jc w:val="center"/>
              <w:spacing w:after="0" w:line="276" w:lineRule="auto"/>
            </w:pPr>
            <w:r>
              <w:t xml:space="preserve">- Филиал фонда «Защитники Отечества» Республика Адыгея;</w:t>
            </w:r>
            <w:r/>
          </w:p>
          <w:p>
            <w:pPr>
              <w:pStyle w:val="644"/>
              <w:jc w:val="center"/>
              <w:spacing w:before="0" w:line="276" w:lineRule="auto"/>
              <w:shd w:val="clear" w:color="auto" w:fill="ffffff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- </w:t>
            </w:r>
            <w:hyperlink r:id="rId9" w:tooltip="https://womensunion01.ru/" w:history="1">
              <w:r>
                <w:rPr>
                  <w:rStyle w:val="663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 xml:space="preserve">Союз женщин Республики Адыгея</w:t>
              </w:r>
            </w:hyperlink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r>
          </w:p>
          <w:p>
            <w:pPr>
              <w:jc w:val="center"/>
              <w:spacing w:line="276" w:lineRule="auto"/>
            </w:pPr>
            <w:r>
              <w:rPr>
                <w:bCs/>
              </w:rPr>
              <w:t xml:space="preserve">- ФГБОУ </w:t>
            </w:r>
            <w:r>
              <w:rPr>
                <w:bCs/>
              </w:rPr>
              <w:t xml:space="preserve">ВО</w:t>
            </w:r>
            <w:r>
              <w:rPr>
                <w:bCs/>
              </w:rPr>
              <w:t xml:space="preserve"> </w:t>
            </w:r>
            <w:r>
              <w:t xml:space="preserve">«Адыгейский государственный университет»;</w:t>
            </w:r>
            <w:r/>
          </w:p>
          <w:p>
            <w:pPr>
              <w:pStyle w:val="645"/>
              <w:jc w:val="center"/>
              <w:spacing w:before="0" w:line="276" w:lineRule="auto"/>
              <w:shd w:val="clear" w:color="auto" w:fill="ffffff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ФГБОУ ВО «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Майкопский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государственный технологический университет»;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r>
          </w:p>
          <w:p>
            <w:pPr>
              <w:jc w:val="center"/>
              <w:spacing w:line="276" w:lineRule="auto"/>
            </w:pPr>
            <w:r>
              <w:t xml:space="preserve">- Региональное объединение работодателей «Союз промышленников и предпринимателей Республики Адыгея»</w:t>
            </w:r>
            <w:r>
              <w:t xml:space="preserve">;</w:t>
            </w:r>
            <w:r/>
          </w:p>
          <w:p>
            <w:pPr>
              <w:jc w:val="center"/>
              <w:spacing w:line="276" w:lineRule="auto"/>
            </w:pPr>
            <w:r>
              <w:rPr>
                <w:shd w:val="clear" w:color="auto" w:fill="ffffff"/>
              </w:rPr>
              <w:t xml:space="preserve">Автономная некоммерческая организация «Центр поддержки предпринимательства Республики Адыгея».</w:t>
            </w:r>
            <w:r/>
          </w:p>
        </w:tc>
        <w:tc>
          <w:tcPr>
            <w:tcW w:w="1920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- </w:t>
            </w:r>
            <w:r>
              <w:t xml:space="preserve">Цыганкова Г.С (н</w:t>
            </w:r>
            <w:r>
              <w:t xml:space="preserve">ачальник </w:t>
            </w:r>
            <w:r>
              <w:t xml:space="preserve">Управления государственной службы занятости населения Республики</w:t>
            </w:r>
            <w:r>
              <w:t xml:space="preserve"> Адыгея</w:t>
            </w:r>
            <w:r>
              <w:t xml:space="preserve">)</w:t>
            </w:r>
            <w:r/>
          </w:p>
          <w:p>
            <w:pPr>
              <w:jc w:val="center"/>
              <w:spacing w:line="276" w:lineRule="auto"/>
            </w:pPr>
            <w:r/>
            <w:r/>
          </w:p>
        </w:tc>
      </w:tr>
    </w:tbl>
    <w:p>
      <w:pPr>
        <w:spacing w:line="276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spacing w:line="276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spacing w:line="276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spacing w:line="276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1134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3."/>
      <w:lvlJc w:val="left"/>
      <w:pPr>
        <w:ind w:left="2340" w:hanging="36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20" w:hanging="360"/>
        <w:tabs>
          <w:tab w:val="num" w:pos="182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0"/>
    <w:link w:val="64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0"/>
    <w:link w:val="64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0"/>
    <w:link w:val="64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0"/>
    <w:link w:val="64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0"/>
    <w:link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0"/>
    <w:link w:val="64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0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0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0"/>
    <w:link w:val="42"/>
    <w:uiPriority w:val="99"/>
  </w:style>
  <w:style w:type="paragraph" w:styleId="44">
    <w:name w:val="Footer"/>
    <w:basedOn w:val="64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0"/>
    <w:link w:val="44"/>
    <w:uiPriority w:val="99"/>
  </w:style>
  <w:style w:type="paragraph" w:styleId="46">
    <w:name w:val="Caption"/>
    <w:basedOn w:val="643"/>
    <w:next w:val="64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0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0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qFormat/>
    <w:rPr>
      <w:sz w:val="24"/>
      <w:szCs w:val="24"/>
    </w:rPr>
  </w:style>
  <w:style w:type="paragraph" w:styleId="644">
    <w:name w:val="Heading 1"/>
    <w:basedOn w:val="643"/>
    <w:next w:val="643"/>
    <w:link w:val="662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45">
    <w:name w:val="Heading 2"/>
    <w:basedOn w:val="643"/>
    <w:next w:val="643"/>
    <w:link w:val="664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46">
    <w:name w:val="Heading 3"/>
    <w:basedOn w:val="643"/>
    <w:link w:val="659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47">
    <w:name w:val="Heading 4"/>
    <w:basedOn w:val="643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648">
    <w:name w:val="Heading 5"/>
    <w:basedOn w:val="643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49">
    <w:name w:val="Heading 6"/>
    <w:basedOn w:val="643"/>
    <w:next w:val="643"/>
    <w:link w:val="667"/>
    <w:semiHidden/>
    <w:unhideWhenUsed/>
    <w:qFormat/>
    <w:pPr>
      <w:keepLines/>
      <w:keepNext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50" w:default="1">
    <w:name w:val="Default Paragraph Font"/>
    <w:uiPriority w:val="1"/>
    <w:semiHidden/>
    <w:unhideWhenUsed/>
  </w:style>
  <w:style w:type="table" w:styleId="6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2" w:default="1">
    <w:name w:val="No List"/>
    <w:uiPriority w:val="99"/>
    <w:semiHidden/>
    <w:unhideWhenUsed/>
  </w:style>
  <w:style w:type="paragraph" w:styleId="653">
    <w:name w:val="Body Text"/>
    <w:basedOn w:val="643"/>
    <w:rPr>
      <w:sz w:val="32"/>
    </w:rPr>
  </w:style>
  <w:style w:type="table" w:styleId="654">
    <w:name w:val="Table Grid"/>
    <w:basedOn w:val="65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55" w:customStyle="1">
    <w:name w:val="Знак Знак Знак Знак"/>
    <w:basedOn w:val="643"/>
    <w:pPr>
      <w:spacing w:after="160" w:line="240" w:lineRule="exact"/>
      <w:widowControl w:val="off"/>
    </w:pPr>
    <w:rPr>
      <w:rFonts w:eastAsia="Calibri"/>
      <w:sz w:val="20"/>
      <w:szCs w:val="20"/>
      <w:lang w:eastAsia="zh-CN"/>
    </w:rPr>
  </w:style>
  <w:style w:type="paragraph" w:styleId="656">
    <w:name w:val="Normal (Web)"/>
    <w:basedOn w:val="643"/>
    <w:pPr>
      <w:spacing w:before="100" w:beforeAutospacing="1" w:after="100" w:afterAutospacing="1"/>
    </w:pPr>
  </w:style>
  <w:style w:type="character" w:styleId="657" w:customStyle="1">
    <w:name w:val="bold"/>
    <w:basedOn w:val="650"/>
  </w:style>
  <w:style w:type="character" w:styleId="658" w:customStyle="1">
    <w:name w:val="orange"/>
    <w:basedOn w:val="650"/>
  </w:style>
  <w:style w:type="character" w:styleId="659" w:customStyle="1">
    <w:name w:val="Заголовок 3 Знак"/>
    <w:basedOn w:val="650"/>
    <w:link w:val="646"/>
    <w:uiPriority w:val="9"/>
    <w:rPr>
      <w:b/>
      <w:bCs/>
      <w:sz w:val="27"/>
      <w:szCs w:val="27"/>
    </w:rPr>
  </w:style>
  <w:style w:type="character" w:styleId="660" w:customStyle="1">
    <w:name w:val="Другое_"/>
    <w:basedOn w:val="650"/>
    <w:link w:val="661"/>
  </w:style>
  <w:style w:type="paragraph" w:styleId="661" w:customStyle="1">
    <w:name w:val="Другое"/>
    <w:basedOn w:val="643"/>
    <w:link w:val="660"/>
    <w:pPr>
      <w:widowControl w:val="off"/>
    </w:pPr>
    <w:rPr>
      <w:sz w:val="20"/>
      <w:szCs w:val="20"/>
    </w:rPr>
  </w:style>
  <w:style w:type="character" w:styleId="662" w:customStyle="1">
    <w:name w:val="Заголовок 1 Знак"/>
    <w:basedOn w:val="650"/>
    <w:link w:val="644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3">
    <w:name w:val="Hyperlink"/>
    <w:basedOn w:val="650"/>
    <w:uiPriority w:val="99"/>
    <w:unhideWhenUsed/>
    <w:rPr>
      <w:color w:val="0000ff"/>
      <w:u w:val="single"/>
    </w:rPr>
  </w:style>
  <w:style w:type="character" w:styleId="664" w:customStyle="1">
    <w:name w:val="Заголовок 2 Знак"/>
    <w:basedOn w:val="650"/>
    <w:link w:val="645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65">
    <w:name w:val="Body Text Indent"/>
    <w:basedOn w:val="643"/>
    <w:link w:val="666"/>
    <w:pPr>
      <w:ind w:left="283"/>
      <w:spacing w:after="120"/>
    </w:pPr>
  </w:style>
  <w:style w:type="character" w:styleId="666" w:customStyle="1">
    <w:name w:val="Основной текст с отступом Знак"/>
    <w:basedOn w:val="650"/>
    <w:link w:val="665"/>
    <w:rPr>
      <w:sz w:val="24"/>
      <w:szCs w:val="24"/>
    </w:rPr>
  </w:style>
  <w:style w:type="character" w:styleId="667" w:customStyle="1">
    <w:name w:val="Заголовок 6 Знак"/>
    <w:basedOn w:val="650"/>
    <w:link w:val="649"/>
    <w:semiHidden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omensunion01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ММУ-24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creator>Хирурия</dc:creator>
  <cp:lastModifiedBy>Bors</cp:lastModifiedBy>
  <cp:revision>14</cp:revision>
  <dcterms:created xsi:type="dcterms:W3CDTF">2023-04-06T09:57:00Z</dcterms:created>
  <dcterms:modified xsi:type="dcterms:W3CDTF">2026-05-25T12:47:26Z</dcterms:modified>
</cp:coreProperties>
</file>